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9891" w14:textId="77777777" w:rsidR="00947005" w:rsidRPr="00947005" w:rsidRDefault="00947005" w:rsidP="00947005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A2135A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4EA6" w14:textId="1045B0D2" w:rsidR="005A2E7C" w:rsidRDefault="005A2E7C" w:rsidP="005A2E7C">
      <w:pPr>
        <w:jc w:val="both"/>
        <w:rPr>
          <w:rFonts w:ascii="Times New Roman" w:hAnsi="Times New Roman"/>
          <w:b/>
          <w:sz w:val="24"/>
        </w:rPr>
      </w:pPr>
      <w:r w:rsidRPr="00DC0585">
        <w:rPr>
          <w:rFonts w:ascii="Times New Roman" w:hAnsi="Times New Roman"/>
          <w:b/>
          <w:sz w:val="24"/>
        </w:rPr>
        <w:t xml:space="preserve">Servizio di assistenza, manutenzione e personalizzazione del software applicativo </w:t>
      </w:r>
      <w:r>
        <w:rPr>
          <w:rFonts w:ascii="Times New Roman" w:hAnsi="Times New Roman"/>
          <w:b/>
          <w:sz w:val="24"/>
        </w:rPr>
        <w:t>ThemixLab, con relative integrazioni in essere</w:t>
      </w:r>
      <w:r w:rsidRPr="00DC0585">
        <w:rPr>
          <w:rFonts w:ascii="Times New Roman" w:hAnsi="Times New Roman"/>
          <w:b/>
          <w:sz w:val="24"/>
        </w:rPr>
        <w:t xml:space="preserve"> in uso presso INMI L. Spallanzani IRCCS</w:t>
      </w: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4DC76480" w:rsidR="00AA3403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4D153C" w:rsidRPr="004E2BCA">
        <w:rPr>
          <w:rFonts w:ascii="Times New Roman" w:hAnsi="Times New Roman"/>
          <w:sz w:val="24"/>
        </w:rPr>
        <w:t>dell'art. 76, c. 2, lett.</w:t>
      </w:r>
      <w:r w:rsidR="004D153C" w:rsidRPr="004E2BCA">
        <w:rPr>
          <w:rFonts w:ascii="Times New Roman" w:hAnsi="Times New Roman"/>
          <w:spacing w:val="1"/>
          <w:sz w:val="24"/>
        </w:rPr>
        <w:t xml:space="preserve"> </w:t>
      </w:r>
      <w:r w:rsidR="004D153C" w:rsidRPr="004E2BCA">
        <w:rPr>
          <w:rFonts w:ascii="Times New Roman" w:hAnsi="Times New Roman"/>
          <w:sz w:val="24"/>
        </w:rPr>
        <w:t>b), n. 2 e 3 del D.Lgs. 36/2023</w:t>
      </w:r>
      <w:r w:rsidR="004D153C">
        <w:rPr>
          <w:rFonts w:ascii="Times New Roman" w:hAnsi="Times New Roman"/>
          <w:sz w:val="24"/>
        </w:rPr>
        <w:t>;</w:t>
      </w:r>
    </w:p>
    <w:p w14:paraId="01A22361" w14:textId="115D70F1" w:rsidR="00787A64" w:rsidRPr="003A0A1B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6D8090FC" w14:textId="4357035D" w:rsidR="005511DA" w:rsidRPr="005511DA" w:rsidRDefault="005511DA" w:rsidP="00AA3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L’offerta sarà composta di n.4 voci distinte:</w:t>
      </w:r>
    </w:p>
    <w:p w14:paraId="4FC496BA" w14:textId="03D24F25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11DA">
        <w:rPr>
          <w:rFonts w:ascii="Times New Roman" w:hAnsi="Times New Roman" w:cs="Times New Roman"/>
          <w:sz w:val="24"/>
          <w:szCs w:val="24"/>
        </w:rPr>
        <w:t>Canone anno dell'assistenza ordinaria e manutenzione del programma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“ThemixLab” e dei moduli di interfacciamento con la strumentazione in essere;</w:t>
      </w:r>
    </w:p>
    <w:p w14:paraId="09B84B3F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B2774" w14:textId="46E5F6C9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2. Canone anno di assistenza ordinaria delle integrazioni in essere con RECUP</w:t>
      </w:r>
      <w:r w:rsidR="008D4A08">
        <w:rPr>
          <w:rFonts w:ascii="Times New Roman" w:hAnsi="Times New Roman" w:cs="Times New Roman"/>
          <w:sz w:val="24"/>
          <w:szCs w:val="24"/>
        </w:rPr>
        <w:t>,</w:t>
      </w:r>
      <w:r w:rsidRPr="005511DA">
        <w:rPr>
          <w:rFonts w:ascii="Times New Roman" w:hAnsi="Times New Roman" w:cs="Times New Roman"/>
          <w:sz w:val="24"/>
          <w:szCs w:val="24"/>
        </w:rPr>
        <w:t xml:space="preserve"> ESCAPE</w:t>
      </w:r>
      <w:r w:rsidR="008D4A08">
        <w:rPr>
          <w:rFonts w:ascii="Times New Roman" w:hAnsi="Times New Roman" w:cs="Times New Roman"/>
          <w:sz w:val="24"/>
          <w:szCs w:val="24"/>
        </w:rPr>
        <w:t>, FSE, DARM e Clinical Data Platform</w:t>
      </w:r>
      <w:r w:rsidRPr="005511DA">
        <w:rPr>
          <w:rFonts w:ascii="Times New Roman" w:hAnsi="Times New Roman" w:cs="Times New Roman"/>
          <w:sz w:val="24"/>
          <w:szCs w:val="24"/>
        </w:rPr>
        <w:t>;</w:t>
      </w:r>
    </w:p>
    <w:p w14:paraId="261F31A7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F2CF7" w14:textId="2A747892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3. Canone anno di assistenza ordinaria delle integrazioni in essere con la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 xml:space="preserve">cartella clinica con il </w:t>
      </w:r>
      <w:proofErr w:type="spellStart"/>
      <w:r w:rsidRPr="005511DA">
        <w:rPr>
          <w:rFonts w:ascii="Times New Roman" w:hAnsi="Times New Roman" w:cs="Times New Roman"/>
          <w:sz w:val="24"/>
          <w:szCs w:val="24"/>
        </w:rPr>
        <w:t>lab.INMI</w:t>
      </w:r>
      <w:proofErr w:type="spellEnd"/>
      <w:r w:rsidRPr="005511DA">
        <w:rPr>
          <w:rFonts w:ascii="Times New Roman" w:hAnsi="Times New Roman" w:cs="Times New Roman"/>
          <w:sz w:val="24"/>
          <w:szCs w:val="24"/>
        </w:rPr>
        <w:t xml:space="preserve"> e il </w:t>
      </w:r>
      <w:proofErr w:type="spellStart"/>
      <w:r w:rsidRPr="005511DA">
        <w:rPr>
          <w:rFonts w:ascii="Times New Roman" w:hAnsi="Times New Roman" w:cs="Times New Roman"/>
          <w:sz w:val="24"/>
          <w:szCs w:val="24"/>
        </w:rPr>
        <w:t>lab.centrale</w:t>
      </w:r>
      <w:proofErr w:type="spellEnd"/>
      <w:r w:rsidRPr="0055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1DA">
        <w:rPr>
          <w:rFonts w:ascii="Times New Roman" w:hAnsi="Times New Roman" w:cs="Times New Roman"/>
          <w:sz w:val="24"/>
          <w:szCs w:val="24"/>
        </w:rPr>
        <w:t>S.Camillo</w:t>
      </w:r>
      <w:proofErr w:type="spellEnd"/>
      <w:r w:rsidRPr="00551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1433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91E88" w14:textId="64C7AFCE" w:rsidR="00787A64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4. </w:t>
      </w:r>
      <w:r w:rsidR="00DE1DF0">
        <w:rPr>
          <w:rFonts w:ascii="Times New Roman" w:hAnsi="Times New Roman" w:cs="Times New Roman"/>
          <w:sz w:val="24"/>
          <w:szCs w:val="24"/>
        </w:rPr>
        <w:t xml:space="preserve">(Opzionale) </w:t>
      </w:r>
      <w:r w:rsidRPr="005511DA">
        <w:rPr>
          <w:rFonts w:ascii="Times New Roman" w:hAnsi="Times New Roman" w:cs="Times New Roman"/>
          <w:sz w:val="24"/>
          <w:szCs w:val="24"/>
        </w:rPr>
        <w:t xml:space="preserve">Assistenza specialistica: plafond di </w:t>
      </w:r>
      <w:r w:rsidR="00DE1DF0">
        <w:rPr>
          <w:rFonts w:ascii="Times New Roman" w:hAnsi="Times New Roman" w:cs="Times New Roman"/>
          <w:sz w:val="24"/>
          <w:szCs w:val="24"/>
        </w:rPr>
        <w:t>10</w:t>
      </w:r>
      <w:r w:rsidRPr="005511DA">
        <w:rPr>
          <w:rFonts w:ascii="Times New Roman" w:hAnsi="Times New Roman" w:cs="Times New Roman"/>
          <w:sz w:val="24"/>
          <w:szCs w:val="24"/>
        </w:rPr>
        <w:t xml:space="preserve"> giornate da erogarsi seconda la </w:t>
      </w:r>
      <w:r w:rsidR="000220C7" w:rsidRPr="005511DA">
        <w:rPr>
          <w:rFonts w:ascii="Times New Roman" w:hAnsi="Times New Roman" w:cs="Times New Roman"/>
          <w:sz w:val="24"/>
          <w:szCs w:val="24"/>
        </w:rPr>
        <w:t>modalità</w:t>
      </w:r>
      <w:r w:rsidRPr="005511DA">
        <w:rPr>
          <w:rFonts w:ascii="Times New Roman" w:hAnsi="Times New Roman" w:cs="Times New Roman"/>
          <w:sz w:val="24"/>
          <w:szCs w:val="24"/>
        </w:rPr>
        <w:t xml:space="preserve"> “on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demand”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C6E4CB" w14:textId="70441550" w:rsidR="00AA3403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28888" w14:textId="396CCDF5" w:rsidR="00AA3403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5EFEC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4A6F4" w14:textId="35ABD1CD" w:rsidR="00787A64" w:rsidRDefault="00787A64" w:rsidP="00AA3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1DA">
        <w:rPr>
          <w:rFonts w:ascii="Times New Roman" w:hAnsi="Times New Roman" w:cs="Times New Roman"/>
          <w:b/>
          <w:sz w:val="24"/>
          <w:szCs w:val="24"/>
        </w:rPr>
        <w:t>Per i dettagli tecnici si rinvia all</w:t>
      </w:r>
      <w:r w:rsidR="005511D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511DA">
        <w:rPr>
          <w:rFonts w:ascii="Times New Roman" w:hAnsi="Times New Roman" w:cs="Times New Roman"/>
          <w:b/>
          <w:sz w:val="24"/>
          <w:szCs w:val="24"/>
        </w:rPr>
        <w:t>seguent</w:t>
      </w:r>
      <w:r w:rsidR="005511DA">
        <w:rPr>
          <w:rFonts w:ascii="Times New Roman" w:hAnsi="Times New Roman" w:cs="Times New Roman"/>
          <w:b/>
          <w:sz w:val="24"/>
          <w:szCs w:val="24"/>
        </w:rPr>
        <w:t>e descrizione:</w:t>
      </w:r>
    </w:p>
    <w:p w14:paraId="41A4B486" w14:textId="66AE5EA8" w:rsid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1a. Help Desk</w:t>
      </w:r>
    </w:p>
    <w:p w14:paraId="4A72350A" w14:textId="77777777" w:rsid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A42B2" w14:textId="506BA5D1" w:rsidR="008C11A9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 xml:space="preserve">Il </w:t>
      </w:r>
      <w:r w:rsidR="005511DA" w:rsidRPr="005511DA">
        <w:rPr>
          <w:rFonts w:ascii="Times New Roman" w:hAnsi="Times New Roman" w:cs="Times New Roman"/>
          <w:sz w:val="24"/>
          <w:szCs w:val="24"/>
        </w:rPr>
        <w:t>servizio di help desk è un’attività di supporto agli utenti per il superamento di anomalie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 xml:space="preserve">del servizio. Il servizio </w:t>
      </w:r>
      <w:r w:rsidR="003F500E">
        <w:rPr>
          <w:rFonts w:ascii="Times New Roman" w:hAnsi="Times New Roman" w:cs="Times New Roman"/>
          <w:sz w:val="24"/>
          <w:szCs w:val="24"/>
        </w:rPr>
        <w:t>sarà</w:t>
      </w:r>
      <w:r w:rsidR="005511DA" w:rsidRPr="005511DA">
        <w:rPr>
          <w:rFonts w:ascii="Times New Roman" w:hAnsi="Times New Roman" w:cs="Times New Roman"/>
          <w:sz w:val="24"/>
          <w:szCs w:val="24"/>
        </w:rPr>
        <w:t xml:space="preserve"> gestito dal call-center</w:t>
      </w:r>
      <w:r w:rsidR="003F500E">
        <w:rPr>
          <w:rFonts w:ascii="Times New Roman" w:hAnsi="Times New Roman" w:cs="Times New Roman"/>
          <w:sz w:val="24"/>
          <w:szCs w:val="24"/>
        </w:rPr>
        <w:t xml:space="preserve"> del Fornitore</w:t>
      </w:r>
      <w:r w:rsidR="005511DA" w:rsidRPr="005511DA">
        <w:rPr>
          <w:rFonts w:ascii="Times New Roman" w:hAnsi="Times New Roman" w:cs="Times New Roman"/>
          <w:sz w:val="24"/>
          <w:szCs w:val="24"/>
        </w:rPr>
        <w:t xml:space="preserve"> che riceve le chiamate di assistenza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via telefonica e</w:t>
      </w:r>
      <w:r w:rsidR="008C11A9">
        <w:rPr>
          <w:rFonts w:ascii="Times New Roman" w:hAnsi="Times New Roman" w:cs="Times New Roman"/>
          <w:sz w:val="24"/>
          <w:szCs w:val="24"/>
        </w:rPr>
        <w:t xml:space="preserve"> via</w:t>
      </w:r>
      <w:r w:rsidR="005511DA" w:rsidRPr="005511DA">
        <w:rPr>
          <w:rFonts w:ascii="Times New Roman" w:hAnsi="Times New Roman" w:cs="Times New Roman"/>
          <w:sz w:val="24"/>
          <w:szCs w:val="24"/>
        </w:rPr>
        <w:t xml:space="preserve"> e-mail e le inoltra ai tecnici di</w:t>
      </w:r>
      <w:r w:rsidR="008C11A9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riferimento</w:t>
      </w:r>
      <w:r w:rsidR="003F500E">
        <w:rPr>
          <w:rFonts w:ascii="Times New Roman" w:hAnsi="Times New Roman" w:cs="Times New Roman"/>
          <w:sz w:val="24"/>
          <w:szCs w:val="24"/>
        </w:rPr>
        <w:t xml:space="preserve"> nominati dall’Istituto</w:t>
      </w:r>
      <w:r w:rsidR="005511DA" w:rsidRPr="005511DA">
        <w:rPr>
          <w:rFonts w:ascii="Times New Roman" w:hAnsi="Times New Roman" w:cs="Times New Roman"/>
          <w:sz w:val="24"/>
          <w:szCs w:val="24"/>
        </w:rPr>
        <w:t>.</w:t>
      </w:r>
    </w:p>
    <w:p w14:paraId="5AEED7D7" w14:textId="77777777" w:rsidR="008C11A9" w:rsidRDefault="008C11A9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3FCE5" w14:textId="0C0533DE" w:rsidR="008C11A9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In base agli elementi raccolti il </w:t>
      </w:r>
      <w:r w:rsidR="003F500E">
        <w:rPr>
          <w:rFonts w:ascii="Times New Roman" w:hAnsi="Times New Roman" w:cs="Times New Roman"/>
          <w:sz w:val="24"/>
          <w:szCs w:val="24"/>
        </w:rPr>
        <w:t>s</w:t>
      </w:r>
      <w:r w:rsidRPr="005511DA">
        <w:rPr>
          <w:rFonts w:ascii="Times New Roman" w:hAnsi="Times New Roman" w:cs="Times New Roman"/>
          <w:sz w:val="24"/>
          <w:szCs w:val="24"/>
        </w:rPr>
        <w:t xml:space="preserve">ervizio tecnico </w:t>
      </w:r>
      <w:r w:rsidR="003F500E">
        <w:rPr>
          <w:rFonts w:ascii="Times New Roman" w:hAnsi="Times New Roman" w:cs="Times New Roman"/>
          <w:sz w:val="24"/>
          <w:szCs w:val="24"/>
        </w:rPr>
        <w:t xml:space="preserve">del Fornitore </w:t>
      </w:r>
      <w:r w:rsidRPr="005511DA">
        <w:rPr>
          <w:rFonts w:ascii="Times New Roman" w:hAnsi="Times New Roman" w:cs="Times New Roman"/>
          <w:sz w:val="24"/>
          <w:szCs w:val="24"/>
        </w:rPr>
        <w:t>stabilirà se la soluzione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del problema può essere ottenuta con istruzioni telefoniche al personal</w:t>
      </w:r>
      <w:r w:rsidR="003F500E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e</w:t>
      </w:r>
      <w:r w:rsidR="003F500E">
        <w:rPr>
          <w:rFonts w:ascii="Times New Roman" w:hAnsi="Times New Roman" w:cs="Times New Roman"/>
          <w:sz w:val="24"/>
          <w:szCs w:val="24"/>
        </w:rPr>
        <w:t xml:space="preserve"> dell’Istituto</w:t>
      </w:r>
      <w:r w:rsidRPr="005511DA">
        <w:rPr>
          <w:rFonts w:ascii="Times New Roman" w:hAnsi="Times New Roman" w:cs="Times New Roman"/>
          <w:sz w:val="24"/>
          <w:szCs w:val="24"/>
        </w:rPr>
        <w:t>, oppure con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collegamento in teleassistenza; oppure tramite intervento tecnico on-site secondo modalità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 xml:space="preserve">concordate con i richiedenti. </w:t>
      </w:r>
    </w:p>
    <w:p w14:paraId="680DDE3B" w14:textId="0467215F" w:rsidR="00A32CD4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Il servizio </w:t>
      </w:r>
      <w:r w:rsidR="00BB7EF5">
        <w:rPr>
          <w:rFonts w:ascii="Times New Roman" w:hAnsi="Times New Roman" w:cs="Times New Roman"/>
          <w:sz w:val="24"/>
          <w:szCs w:val="24"/>
        </w:rPr>
        <w:t>dovrà essere</w:t>
      </w:r>
      <w:r w:rsidRPr="005511DA">
        <w:rPr>
          <w:rFonts w:ascii="Times New Roman" w:hAnsi="Times New Roman" w:cs="Times New Roman"/>
          <w:sz w:val="24"/>
          <w:szCs w:val="24"/>
        </w:rPr>
        <w:t xml:space="preserve"> garantito nel</w:t>
      </w:r>
      <w:r w:rsidR="00BB7EF5">
        <w:rPr>
          <w:rFonts w:ascii="Times New Roman" w:hAnsi="Times New Roman" w:cs="Times New Roman"/>
          <w:sz w:val="24"/>
          <w:szCs w:val="24"/>
        </w:rPr>
        <w:t xml:space="preserve"> seguente orario:</w:t>
      </w:r>
    </w:p>
    <w:p w14:paraId="3B2D90DD" w14:textId="77777777" w:rsidR="00A32CD4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0D488" w14:textId="092C0DFD" w:rsidR="00AA3403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Nei giorni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festivi e di sabato ore 9,00-16,00 disponibil</w:t>
      </w:r>
      <w:r w:rsidR="00BB7EF5">
        <w:rPr>
          <w:rFonts w:ascii="Times New Roman" w:hAnsi="Times New Roman" w:cs="Times New Roman"/>
          <w:sz w:val="24"/>
          <w:szCs w:val="24"/>
        </w:rPr>
        <w:t>ità</w:t>
      </w:r>
      <w:r w:rsidRPr="005511DA">
        <w:rPr>
          <w:rFonts w:ascii="Times New Roman" w:hAnsi="Times New Roman" w:cs="Times New Roman"/>
          <w:sz w:val="24"/>
          <w:szCs w:val="24"/>
        </w:rPr>
        <w:t xml:space="preserve"> </w:t>
      </w:r>
      <w:r w:rsidR="00EA7539">
        <w:rPr>
          <w:rFonts w:ascii="Times New Roman" w:hAnsi="Times New Roman" w:cs="Times New Roman"/>
          <w:sz w:val="24"/>
          <w:szCs w:val="24"/>
        </w:rPr>
        <w:t xml:space="preserve">mediante </w:t>
      </w:r>
      <w:r w:rsidRPr="005511DA">
        <w:rPr>
          <w:rFonts w:ascii="Times New Roman" w:hAnsi="Times New Roman" w:cs="Times New Roman"/>
          <w:sz w:val="24"/>
          <w:szCs w:val="24"/>
        </w:rPr>
        <w:t xml:space="preserve">telefono mobile di un tecnico </w:t>
      </w:r>
      <w:r w:rsidR="00EA7539">
        <w:rPr>
          <w:rFonts w:ascii="Times New Roman" w:hAnsi="Times New Roman" w:cs="Times New Roman"/>
          <w:sz w:val="24"/>
          <w:szCs w:val="24"/>
        </w:rPr>
        <w:t>del Fornitore</w:t>
      </w:r>
      <w:r w:rsidRPr="005511DA">
        <w:rPr>
          <w:rFonts w:ascii="Times New Roman" w:hAnsi="Times New Roman" w:cs="Times New Roman"/>
          <w:sz w:val="24"/>
          <w:szCs w:val="24"/>
        </w:rPr>
        <w:t>.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="0076087C">
        <w:rPr>
          <w:rFonts w:ascii="Times New Roman" w:hAnsi="Times New Roman" w:cs="Times New Roman"/>
          <w:sz w:val="24"/>
          <w:szCs w:val="24"/>
        </w:rPr>
        <w:t xml:space="preserve">Al momento della sottoscrizione del contratto dovranno essere forniti i numeri di telefoni </w:t>
      </w:r>
      <w:r w:rsidR="0083632A">
        <w:rPr>
          <w:rFonts w:ascii="Times New Roman" w:hAnsi="Times New Roman" w:cs="Times New Roman"/>
          <w:sz w:val="24"/>
          <w:szCs w:val="24"/>
        </w:rPr>
        <w:t xml:space="preserve">all’uopo </w:t>
      </w:r>
      <w:r w:rsidR="0076087C">
        <w:rPr>
          <w:rFonts w:ascii="Times New Roman" w:hAnsi="Times New Roman" w:cs="Times New Roman"/>
          <w:sz w:val="24"/>
          <w:szCs w:val="24"/>
        </w:rPr>
        <w:t>dedicati</w:t>
      </w:r>
      <w:r w:rsidR="0083632A">
        <w:rPr>
          <w:rFonts w:ascii="Times New Roman" w:hAnsi="Times New Roman" w:cs="Times New Roman"/>
          <w:sz w:val="24"/>
          <w:szCs w:val="24"/>
        </w:rPr>
        <w:t>.</w:t>
      </w:r>
    </w:p>
    <w:p w14:paraId="36B49F88" w14:textId="77777777" w:rsidR="0083632A" w:rsidRPr="005511DA" w:rsidRDefault="0083632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F163F" w14:textId="345A11BF" w:rsidR="005511DA" w:rsidRPr="00A32CD4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1b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. Teleas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istenza</w:t>
      </w:r>
    </w:p>
    <w:p w14:paraId="27828601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65998" w14:textId="769907C1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Il servizio di teleassistenza </w:t>
      </w:r>
      <w:r w:rsidR="008F10C3">
        <w:rPr>
          <w:rFonts w:ascii="Times New Roman" w:hAnsi="Times New Roman" w:cs="Times New Roman"/>
          <w:sz w:val="24"/>
          <w:szCs w:val="24"/>
        </w:rPr>
        <w:t xml:space="preserve">dovrà essere </w:t>
      </w:r>
      <w:r w:rsidRPr="005511DA">
        <w:rPr>
          <w:rFonts w:ascii="Times New Roman" w:hAnsi="Times New Roman" w:cs="Times New Roman"/>
          <w:sz w:val="24"/>
          <w:szCs w:val="24"/>
        </w:rPr>
        <w:t>prestato attraverso un collegamento telematico VPN che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si appoggia sulla rete.</w:t>
      </w:r>
    </w:p>
    <w:p w14:paraId="33E4C2A6" w14:textId="384692A3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I tecnici </w:t>
      </w:r>
      <w:r w:rsidR="008F10C3">
        <w:rPr>
          <w:rFonts w:ascii="Times New Roman" w:hAnsi="Times New Roman" w:cs="Times New Roman"/>
          <w:sz w:val="24"/>
          <w:szCs w:val="24"/>
        </w:rPr>
        <w:t xml:space="preserve">del Fornitore </w:t>
      </w:r>
      <w:r w:rsidRPr="005511DA">
        <w:rPr>
          <w:rFonts w:ascii="Times New Roman" w:hAnsi="Times New Roman" w:cs="Times New Roman"/>
          <w:sz w:val="24"/>
          <w:szCs w:val="24"/>
        </w:rPr>
        <w:t>interverranno, lavorando dai terminali del nostro ufficio, direttamente su tutti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 xml:space="preserve">i PC e server </w:t>
      </w:r>
      <w:r w:rsidR="00363ED3">
        <w:rPr>
          <w:rFonts w:ascii="Times New Roman" w:hAnsi="Times New Roman" w:cs="Times New Roman"/>
          <w:sz w:val="24"/>
          <w:szCs w:val="24"/>
        </w:rPr>
        <w:t xml:space="preserve">dell’Istituto </w:t>
      </w:r>
      <w:r w:rsidRPr="005511DA">
        <w:rPr>
          <w:rFonts w:ascii="Times New Roman" w:hAnsi="Times New Roman" w:cs="Times New Roman"/>
          <w:sz w:val="24"/>
          <w:szCs w:val="24"/>
        </w:rPr>
        <w:t>per attivit</w:t>
      </w:r>
      <w:r w:rsidR="00A32CD4">
        <w:rPr>
          <w:rFonts w:ascii="Times New Roman" w:hAnsi="Times New Roman" w:cs="Times New Roman"/>
          <w:sz w:val="24"/>
          <w:szCs w:val="24"/>
        </w:rPr>
        <w:t xml:space="preserve">à </w:t>
      </w:r>
      <w:r w:rsidRPr="005511DA">
        <w:rPr>
          <w:rFonts w:ascii="Times New Roman" w:hAnsi="Times New Roman" w:cs="Times New Roman"/>
          <w:sz w:val="24"/>
          <w:szCs w:val="24"/>
        </w:rPr>
        <w:t>di controllo, manutenzione, aggiornamento, personalizz</w:t>
      </w:r>
      <w:r w:rsidR="00A32CD4">
        <w:rPr>
          <w:rFonts w:ascii="Times New Roman" w:hAnsi="Times New Roman" w:cs="Times New Roman"/>
          <w:sz w:val="24"/>
          <w:szCs w:val="24"/>
        </w:rPr>
        <w:t>az</w:t>
      </w:r>
      <w:r w:rsidRPr="005511DA">
        <w:rPr>
          <w:rFonts w:ascii="Times New Roman" w:hAnsi="Times New Roman" w:cs="Times New Roman"/>
          <w:sz w:val="24"/>
          <w:szCs w:val="24"/>
        </w:rPr>
        <w:t>ione e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configurazione. Il servizio è garantito nel nostro orario di ufficio.</w:t>
      </w:r>
    </w:p>
    <w:p w14:paraId="55727A48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C2BE6" w14:textId="3F507635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Il personale </w:t>
      </w:r>
      <w:r w:rsidR="00363ED3">
        <w:rPr>
          <w:rFonts w:ascii="Times New Roman" w:hAnsi="Times New Roman" w:cs="Times New Roman"/>
          <w:sz w:val="24"/>
          <w:szCs w:val="24"/>
        </w:rPr>
        <w:t xml:space="preserve">del Fornitore </w:t>
      </w:r>
      <w:r w:rsidRPr="005511DA">
        <w:rPr>
          <w:rFonts w:ascii="Times New Roman" w:hAnsi="Times New Roman" w:cs="Times New Roman"/>
          <w:sz w:val="24"/>
          <w:szCs w:val="24"/>
        </w:rPr>
        <w:t>collaborer</w:t>
      </w:r>
      <w:r w:rsidR="00A32CD4">
        <w:rPr>
          <w:rFonts w:ascii="Times New Roman" w:hAnsi="Times New Roman" w:cs="Times New Roman"/>
          <w:sz w:val="24"/>
          <w:szCs w:val="24"/>
        </w:rPr>
        <w:t xml:space="preserve">à </w:t>
      </w:r>
      <w:r w:rsidRPr="005511DA">
        <w:rPr>
          <w:rFonts w:ascii="Times New Roman" w:hAnsi="Times New Roman" w:cs="Times New Roman"/>
          <w:sz w:val="24"/>
          <w:szCs w:val="24"/>
        </w:rPr>
        <w:t>con il CED</w:t>
      </w:r>
      <w:r w:rsidR="00363ED3">
        <w:rPr>
          <w:rFonts w:ascii="Times New Roman" w:hAnsi="Times New Roman" w:cs="Times New Roman"/>
          <w:sz w:val="24"/>
          <w:szCs w:val="24"/>
        </w:rPr>
        <w:t xml:space="preserve"> dell’Istituto</w:t>
      </w:r>
      <w:r w:rsidRPr="005511DA">
        <w:rPr>
          <w:rFonts w:ascii="Times New Roman" w:hAnsi="Times New Roman" w:cs="Times New Roman"/>
          <w:sz w:val="24"/>
          <w:szCs w:val="24"/>
        </w:rPr>
        <w:t xml:space="preserve"> per definire i parametri di collegamento</w:t>
      </w:r>
    </w:p>
    <w:p w14:paraId="6FFD0F56" w14:textId="5D657C90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VPN e dare assistenza sistemistica sul collegamento.</w:t>
      </w:r>
    </w:p>
    <w:p w14:paraId="19687B6E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24EF3" w14:textId="031F3A8E" w:rsidR="005511DA" w:rsidRPr="00A32CD4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1c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. Manutenzione e aggiornamento</w:t>
      </w:r>
    </w:p>
    <w:p w14:paraId="23D148A3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B8CC0" w14:textId="75DDF108" w:rsidR="007E5986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Il servizio </w:t>
      </w:r>
      <w:r w:rsidR="00724FA0">
        <w:rPr>
          <w:rFonts w:ascii="Times New Roman" w:hAnsi="Times New Roman" w:cs="Times New Roman"/>
          <w:sz w:val="24"/>
          <w:szCs w:val="24"/>
        </w:rPr>
        <w:t>dovrà essere erogato</w:t>
      </w:r>
      <w:r w:rsidRPr="005511DA">
        <w:rPr>
          <w:rFonts w:ascii="Times New Roman" w:hAnsi="Times New Roman" w:cs="Times New Roman"/>
          <w:sz w:val="24"/>
          <w:szCs w:val="24"/>
        </w:rPr>
        <w:t xml:space="preserve"> per:</w:t>
      </w:r>
    </w:p>
    <w:p w14:paraId="296F1171" w14:textId="0503C2B9" w:rsidR="005511DA" w:rsidRPr="007E5986" w:rsidRDefault="005511DA" w:rsidP="00724FA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rimuovere eventuali malfunzionamenti dichiarati dagli operatori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>distribuire nuove revisioni del software applicativo</w:t>
      </w:r>
      <w:r w:rsidR="007E5986">
        <w:rPr>
          <w:rFonts w:ascii="Times New Roman" w:hAnsi="Times New Roman" w:cs="Times New Roman"/>
          <w:sz w:val="24"/>
          <w:szCs w:val="24"/>
        </w:rPr>
        <w:t>;</w:t>
      </w:r>
    </w:p>
    <w:p w14:paraId="5E03A69A" w14:textId="46400979" w:rsidR="005511DA" w:rsidRDefault="005511DA" w:rsidP="00724FA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modifiche del software che si rendano necessarie al seguito di mutamento delle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 xml:space="preserve">disposizioni normative statali e regionali purché </w:t>
      </w:r>
      <w:r w:rsidR="000220C7">
        <w:rPr>
          <w:rFonts w:ascii="Times New Roman" w:hAnsi="Times New Roman" w:cs="Times New Roman"/>
          <w:sz w:val="24"/>
          <w:szCs w:val="24"/>
        </w:rPr>
        <w:t>l</w:t>
      </w:r>
      <w:r w:rsidR="000220C7" w:rsidRPr="007E5986">
        <w:rPr>
          <w:rFonts w:ascii="Times New Roman" w:hAnsi="Times New Roman" w:cs="Times New Roman"/>
          <w:sz w:val="24"/>
          <w:szCs w:val="24"/>
        </w:rPr>
        <w:t>‘adattamento</w:t>
      </w:r>
      <w:r w:rsidRPr="007E5986">
        <w:rPr>
          <w:rFonts w:ascii="Times New Roman" w:hAnsi="Times New Roman" w:cs="Times New Roman"/>
          <w:sz w:val="24"/>
          <w:szCs w:val="24"/>
        </w:rPr>
        <w:t xml:space="preserve"> delle procedure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 xml:space="preserve">comporti </w:t>
      </w:r>
      <w:r w:rsidR="007E5986">
        <w:rPr>
          <w:rFonts w:ascii="Times New Roman" w:hAnsi="Times New Roman" w:cs="Times New Roman"/>
          <w:sz w:val="24"/>
          <w:szCs w:val="24"/>
        </w:rPr>
        <w:t>l’</w:t>
      </w:r>
      <w:r w:rsidRPr="007E5986">
        <w:rPr>
          <w:rFonts w:ascii="Times New Roman" w:hAnsi="Times New Roman" w:cs="Times New Roman"/>
          <w:sz w:val="24"/>
          <w:szCs w:val="24"/>
        </w:rPr>
        <w:t>adattamento di funzionalit</w:t>
      </w:r>
      <w:r w:rsidR="007E5986">
        <w:rPr>
          <w:rFonts w:ascii="Times New Roman" w:hAnsi="Times New Roman" w:cs="Times New Roman"/>
          <w:sz w:val="24"/>
          <w:szCs w:val="24"/>
        </w:rPr>
        <w:t>à</w:t>
      </w:r>
      <w:r w:rsidRPr="007E5986">
        <w:rPr>
          <w:rFonts w:ascii="Times New Roman" w:hAnsi="Times New Roman" w:cs="Times New Roman"/>
          <w:sz w:val="24"/>
          <w:szCs w:val="24"/>
        </w:rPr>
        <w:t xml:space="preserve"> gi</w:t>
      </w:r>
      <w:r w:rsidR="007E5986">
        <w:rPr>
          <w:rFonts w:ascii="Times New Roman" w:hAnsi="Times New Roman" w:cs="Times New Roman"/>
          <w:sz w:val="24"/>
          <w:szCs w:val="24"/>
        </w:rPr>
        <w:t xml:space="preserve">à </w:t>
      </w:r>
      <w:r w:rsidRPr="007E5986">
        <w:rPr>
          <w:rFonts w:ascii="Times New Roman" w:hAnsi="Times New Roman" w:cs="Times New Roman"/>
          <w:sz w:val="24"/>
          <w:szCs w:val="24"/>
        </w:rPr>
        <w:t>esistenti e non comporti lo stravolgimento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>del software nel suo complesso</w:t>
      </w:r>
      <w:r w:rsidR="007E5986">
        <w:rPr>
          <w:rFonts w:ascii="Times New Roman" w:hAnsi="Times New Roman" w:cs="Times New Roman"/>
          <w:sz w:val="24"/>
          <w:szCs w:val="24"/>
        </w:rPr>
        <w:t>;</w:t>
      </w:r>
    </w:p>
    <w:p w14:paraId="7DF5DE76" w14:textId="77777777" w:rsidR="007E5986" w:rsidRPr="007E5986" w:rsidRDefault="007E5986" w:rsidP="007E598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1B3B42" w14:textId="6015F8D4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1d. Assistenza on-site</w:t>
      </w:r>
    </w:p>
    <w:p w14:paraId="45F7D368" w14:textId="77777777" w:rsidR="007E5986" w:rsidRP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3FD74" w14:textId="2207D4C5" w:rsidR="005511DA" w:rsidRPr="005511DA" w:rsidRDefault="005511DA" w:rsidP="003C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Gli interventi on-site sono finalizzati principalmente per la soluzione delle problematiche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che non sono risolvibili telematicamente (ad esempio problemi nati da guasti hardware).</w:t>
      </w:r>
    </w:p>
    <w:p w14:paraId="0FD8194A" w14:textId="6C97E4E9" w:rsidR="005511DA" w:rsidRDefault="005511DA" w:rsidP="003C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L</w:t>
      </w:r>
      <w:r w:rsidR="007E5986">
        <w:rPr>
          <w:rFonts w:ascii="Times New Roman" w:hAnsi="Times New Roman" w:cs="Times New Roman"/>
          <w:sz w:val="24"/>
          <w:szCs w:val="24"/>
        </w:rPr>
        <w:t xml:space="preserve">e </w:t>
      </w:r>
      <w:r w:rsidRPr="005511DA">
        <w:rPr>
          <w:rFonts w:ascii="Times New Roman" w:hAnsi="Times New Roman" w:cs="Times New Roman"/>
          <w:sz w:val="24"/>
          <w:szCs w:val="24"/>
        </w:rPr>
        <w:t>problematic</w:t>
      </w:r>
      <w:r w:rsidR="007E5986">
        <w:rPr>
          <w:rFonts w:ascii="Times New Roman" w:hAnsi="Times New Roman" w:cs="Times New Roman"/>
          <w:sz w:val="24"/>
          <w:szCs w:val="24"/>
        </w:rPr>
        <w:t>he</w:t>
      </w:r>
      <w:r w:rsidRPr="005511DA">
        <w:rPr>
          <w:rFonts w:ascii="Times New Roman" w:hAnsi="Times New Roman" w:cs="Times New Roman"/>
          <w:sz w:val="24"/>
          <w:szCs w:val="24"/>
        </w:rPr>
        <w:t xml:space="preserve"> per </w:t>
      </w:r>
      <w:r w:rsidR="007E5986">
        <w:rPr>
          <w:rFonts w:ascii="Times New Roman" w:hAnsi="Times New Roman" w:cs="Times New Roman"/>
          <w:sz w:val="24"/>
          <w:szCs w:val="24"/>
        </w:rPr>
        <w:t>l</w:t>
      </w:r>
      <w:r w:rsidRPr="005511DA">
        <w:rPr>
          <w:rFonts w:ascii="Times New Roman" w:hAnsi="Times New Roman" w:cs="Times New Roman"/>
          <w:sz w:val="24"/>
          <w:szCs w:val="24"/>
        </w:rPr>
        <w:t>'attivazione di nuovo hardware saranno pianificate con il C</w:t>
      </w:r>
      <w:r w:rsidR="007E5986">
        <w:rPr>
          <w:rFonts w:ascii="Times New Roman" w:hAnsi="Times New Roman" w:cs="Times New Roman"/>
          <w:sz w:val="24"/>
          <w:szCs w:val="24"/>
        </w:rPr>
        <w:t>ED</w:t>
      </w:r>
      <w:r w:rsidR="008A5022">
        <w:rPr>
          <w:rFonts w:ascii="Times New Roman" w:hAnsi="Times New Roman" w:cs="Times New Roman"/>
          <w:sz w:val="24"/>
          <w:szCs w:val="24"/>
        </w:rPr>
        <w:t xml:space="preserve"> dell’Istituto</w:t>
      </w:r>
      <w:r w:rsidR="003C105C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e raggruppate preferibilmente in un’unica giornata mensile.</w:t>
      </w:r>
    </w:p>
    <w:p w14:paraId="27E0E7ED" w14:textId="77777777" w:rsidR="007E5986" w:rsidRPr="005511DA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F59C" w14:textId="7A2E27F7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1e. Tempi di intervento</w:t>
      </w:r>
    </w:p>
    <w:p w14:paraId="57C029C3" w14:textId="77777777" w:rsidR="007E5986" w:rsidRP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157B0" w14:textId="1CAFCD00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Criticità alta: entro 4 ore lavorative dalla chiamata</w:t>
      </w:r>
    </w:p>
    <w:p w14:paraId="1FFDB1B6" w14:textId="56849EEB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Criticità media: entro 8 ore lavorative dalla chiamata</w:t>
      </w:r>
    </w:p>
    <w:p w14:paraId="7A49072A" w14:textId="0A31F127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</w:t>
      </w:r>
      <w:r w:rsidR="007E5986">
        <w:rPr>
          <w:rFonts w:ascii="Times New Roman" w:hAnsi="Times New Roman" w:cs="Times New Roman"/>
          <w:sz w:val="24"/>
          <w:szCs w:val="24"/>
        </w:rPr>
        <w:t>à</w:t>
      </w:r>
      <w:r w:rsidRPr="007E5986">
        <w:rPr>
          <w:rFonts w:ascii="Times New Roman" w:hAnsi="Times New Roman" w:cs="Times New Roman"/>
          <w:sz w:val="24"/>
          <w:szCs w:val="24"/>
        </w:rPr>
        <w:t xml:space="preserve"> bassa: entro 24 ore lavorative dalla chiamata</w:t>
      </w:r>
    </w:p>
    <w:p w14:paraId="7542B8EC" w14:textId="1BBD2096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7CEDE" w14:textId="61494D67" w:rsidR="005511DA" w:rsidRPr="005511DA" w:rsidRDefault="008A5022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contratto che si andr</w:t>
      </w:r>
      <w:r w:rsidR="00085AED">
        <w:rPr>
          <w:rFonts w:ascii="Times New Roman" w:hAnsi="Times New Roman" w:cs="Times New Roman"/>
          <w:sz w:val="24"/>
          <w:szCs w:val="24"/>
        </w:rPr>
        <w:t>à a formalizzare successivamente all’affidamento prevederà l’applicazione di penali che, in ogni caso, non potranno</w:t>
      </w:r>
      <w:r w:rsidR="009E30C1">
        <w:rPr>
          <w:rFonts w:ascii="Times New Roman" w:hAnsi="Times New Roman" w:cs="Times New Roman"/>
          <w:sz w:val="24"/>
          <w:szCs w:val="24"/>
        </w:rPr>
        <w:t xml:space="preserve"> superare il 10% del corrispettivo annuale di aggiudicazione.</w:t>
      </w:r>
    </w:p>
    <w:p w14:paraId="186A5349" w14:textId="4209C3F4" w:rsidR="005511DA" w:rsidRP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F3678" w14:textId="77777777" w:rsidR="005511DA" w:rsidRP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220C7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220C7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35BB" w14:textId="77777777" w:rsidR="008615BA" w:rsidRDefault="008615BA" w:rsidP="00A32CD4">
      <w:pPr>
        <w:spacing w:after="0" w:line="240" w:lineRule="auto"/>
      </w:pPr>
      <w:r>
        <w:separator/>
      </w:r>
    </w:p>
  </w:endnote>
  <w:endnote w:type="continuationSeparator" w:id="0">
    <w:p w14:paraId="32A2810A" w14:textId="77777777" w:rsidR="008615BA" w:rsidRDefault="008615BA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1F75" w14:textId="77777777" w:rsidR="008615BA" w:rsidRDefault="008615BA" w:rsidP="00A32CD4">
      <w:pPr>
        <w:spacing w:after="0" w:line="240" w:lineRule="auto"/>
      </w:pPr>
      <w:r>
        <w:separator/>
      </w:r>
    </w:p>
  </w:footnote>
  <w:footnote w:type="continuationSeparator" w:id="0">
    <w:p w14:paraId="2131F18D" w14:textId="77777777" w:rsidR="008615BA" w:rsidRDefault="008615BA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220C7"/>
    <w:rsid w:val="00085AED"/>
    <w:rsid w:val="00151F6D"/>
    <w:rsid w:val="002267DE"/>
    <w:rsid w:val="002B166F"/>
    <w:rsid w:val="002D64BC"/>
    <w:rsid w:val="00363ED3"/>
    <w:rsid w:val="003C105C"/>
    <w:rsid w:val="003F500E"/>
    <w:rsid w:val="00476BCF"/>
    <w:rsid w:val="004A33C6"/>
    <w:rsid w:val="004D153C"/>
    <w:rsid w:val="005511DA"/>
    <w:rsid w:val="00595ADD"/>
    <w:rsid w:val="005A2E7C"/>
    <w:rsid w:val="005B6992"/>
    <w:rsid w:val="00635401"/>
    <w:rsid w:val="00662190"/>
    <w:rsid w:val="006C1952"/>
    <w:rsid w:val="00711F88"/>
    <w:rsid w:val="00724FA0"/>
    <w:rsid w:val="00753CEA"/>
    <w:rsid w:val="0076087C"/>
    <w:rsid w:val="00787A64"/>
    <w:rsid w:val="007E5986"/>
    <w:rsid w:val="0083632A"/>
    <w:rsid w:val="008615BA"/>
    <w:rsid w:val="008A5022"/>
    <w:rsid w:val="008B08B9"/>
    <w:rsid w:val="008C11A9"/>
    <w:rsid w:val="008C2C0B"/>
    <w:rsid w:val="008D4A08"/>
    <w:rsid w:val="008F10C3"/>
    <w:rsid w:val="00947005"/>
    <w:rsid w:val="009E30C1"/>
    <w:rsid w:val="00A2135A"/>
    <w:rsid w:val="00A32CD4"/>
    <w:rsid w:val="00AA3403"/>
    <w:rsid w:val="00AA51AF"/>
    <w:rsid w:val="00B447F5"/>
    <w:rsid w:val="00B85B9C"/>
    <w:rsid w:val="00BB7EF5"/>
    <w:rsid w:val="00BF5599"/>
    <w:rsid w:val="00C64398"/>
    <w:rsid w:val="00C66206"/>
    <w:rsid w:val="00D14AC8"/>
    <w:rsid w:val="00D9457F"/>
    <w:rsid w:val="00DC2DF0"/>
    <w:rsid w:val="00DE1DF0"/>
    <w:rsid w:val="00EA7539"/>
    <w:rsid w:val="00EC1F5B"/>
    <w:rsid w:val="00EF1584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99335e48cb096da60fe6484924e2de32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18b2d6289afd3c1b7ee5cad62626ada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FA7DE-7646-4995-BDFF-A1BBBDB78C96}">
  <ds:schemaRefs>
    <ds:schemaRef ds:uri="http://schemas.microsoft.com/office/2006/metadata/properties"/>
    <ds:schemaRef ds:uri="http://schemas.microsoft.com/office/infopath/2007/PartnerControls"/>
    <ds:schemaRef ds:uri="1d84674f-330b-464a-af7e-b0fda7a38de6"/>
    <ds:schemaRef ds:uri="6a3e8c86-f6ad-42a2-b678-5a59b6ee5885"/>
  </ds:schemaRefs>
</ds:datastoreItem>
</file>

<file path=customXml/itemProps3.xml><?xml version="1.0" encoding="utf-8"?>
<ds:datastoreItem xmlns:ds="http://schemas.openxmlformats.org/officeDocument/2006/customXml" ds:itemID="{F92D3ACB-1EA2-4C71-8D28-FCCD5DB3B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66351-8F59-481F-B862-BA4FFF08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Sandro Leoni</cp:lastModifiedBy>
  <cp:revision>18</cp:revision>
  <dcterms:created xsi:type="dcterms:W3CDTF">2025-04-30T09:11:00Z</dcterms:created>
  <dcterms:modified xsi:type="dcterms:W3CDTF">2025-11-18T07:56:00Z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